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28A" w:rsidRPr="0092095B" w:rsidRDefault="0099528A" w:rsidP="0099528A">
      <w:pPr>
        <w:spacing w:line="276" w:lineRule="auto"/>
        <w:jc w:val="right"/>
        <w:rPr>
          <w:rFonts w:ascii="Arial" w:eastAsia="Andale Sans UI" w:hAnsi="Arial" w:cs="Arial"/>
          <w:kern w:val="3"/>
          <w:sz w:val="20"/>
          <w:szCs w:val="20"/>
          <w:lang w:val="en-US" w:bidi="en-US"/>
        </w:rPr>
      </w:pPr>
      <w:r w:rsidRPr="0092095B">
        <w:rPr>
          <w:rFonts w:ascii="Arial" w:eastAsia="Andale Sans UI" w:hAnsi="Arial" w:cs="Arial"/>
          <w:b/>
          <w:bCs/>
          <w:kern w:val="3"/>
          <w:sz w:val="20"/>
          <w:szCs w:val="20"/>
          <w:lang w:bidi="en-US"/>
        </w:rPr>
        <w:t xml:space="preserve">Załącznik nr </w:t>
      </w:r>
      <w:r>
        <w:rPr>
          <w:rFonts w:ascii="Arial" w:eastAsia="Andale Sans UI" w:hAnsi="Arial" w:cs="Arial"/>
          <w:b/>
          <w:bCs/>
          <w:kern w:val="3"/>
          <w:sz w:val="20"/>
          <w:szCs w:val="20"/>
          <w:lang w:bidi="en-US"/>
        </w:rPr>
        <w:t>4</w:t>
      </w:r>
      <w:r w:rsidRPr="0092095B">
        <w:rPr>
          <w:rFonts w:ascii="Arial" w:eastAsia="Andale Sans UI" w:hAnsi="Arial" w:cs="Arial"/>
          <w:b/>
          <w:bCs/>
          <w:kern w:val="3"/>
          <w:sz w:val="20"/>
          <w:szCs w:val="20"/>
          <w:lang w:bidi="en-US"/>
        </w:rPr>
        <w:t xml:space="preserve"> do Zapytania ofertowego</w:t>
      </w:r>
    </w:p>
    <w:p w:rsidR="0099528A" w:rsidRPr="0092095B" w:rsidRDefault="0099528A" w:rsidP="0099528A">
      <w:pPr>
        <w:tabs>
          <w:tab w:val="left" w:pos="567"/>
        </w:tabs>
        <w:spacing w:line="276" w:lineRule="auto"/>
        <w:rPr>
          <w:rFonts w:ascii="Arial" w:eastAsia="Andale Sans UI" w:hAnsi="Arial" w:cs="Arial"/>
          <w:kern w:val="3"/>
          <w:sz w:val="20"/>
          <w:szCs w:val="20"/>
          <w:lang w:val="en-US" w:bidi="en-US"/>
        </w:rPr>
      </w:pPr>
      <w:r w:rsidRPr="007D1B9A">
        <w:rPr>
          <w:rFonts w:ascii="Arial" w:eastAsia="Andale Sans UI" w:hAnsi="Arial" w:cs="Arial"/>
          <w:kern w:val="3"/>
          <w:sz w:val="20"/>
          <w:szCs w:val="20"/>
          <w:lang w:bidi="en-US"/>
        </w:rPr>
        <w:t>ZP</w:t>
      </w:r>
      <w:r w:rsidRPr="007D1B9A">
        <w:rPr>
          <w:rFonts w:ascii="Arial" w:hAnsi="Arial" w:cs="Arial"/>
          <w:bCs/>
          <w:color w:val="00000A"/>
        </w:rPr>
        <w:t xml:space="preserve"> </w:t>
      </w:r>
      <w:r w:rsidRPr="007D1B9A">
        <w:rPr>
          <w:rFonts w:ascii="Arial" w:hAnsi="Arial" w:cs="Arial"/>
          <w:bCs/>
          <w:color w:val="00000A"/>
          <w:sz w:val="20"/>
          <w:szCs w:val="20"/>
        </w:rPr>
        <w:t>1</w:t>
      </w:r>
      <w:r w:rsidRPr="007D1B9A">
        <w:rPr>
          <w:rFonts w:ascii="Arial" w:hAnsi="Arial" w:cs="Arial"/>
          <w:bCs/>
          <w:color w:val="00000A"/>
        </w:rPr>
        <w:t>.</w:t>
      </w:r>
      <w:r w:rsidRPr="007D1B9A">
        <w:rPr>
          <w:rFonts w:ascii="Arial" w:eastAsia="Andale Sans UI" w:hAnsi="Arial" w:cs="Arial"/>
          <w:kern w:val="3"/>
          <w:sz w:val="20"/>
          <w:szCs w:val="20"/>
          <w:lang w:bidi="en-US"/>
        </w:rPr>
        <w:t>202</w:t>
      </w:r>
      <w:r w:rsidR="00073824" w:rsidRPr="007D1B9A">
        <w:rPr>
          <w:rFonts w:ascii="Arial" w:eastAsia="Andale Sans UI" w:hAnsi="Arial" w:cs="Arial"/>
          <w:kern w:val="3"/>
          <w:sz w:val="20"/>
          <w:szCs w:val="20"/>
          <w:lang w:bidi="en-US"/>
        </w:rPr>
        <w:t>6</w:t>
      </w:r>
    </w:p>
    <w:p w:rsidR="00F36DF1" w:rsidRDefault="007F0541" w:rsidP="00F36DF1">
      <w:pPr>
        <w:ind w:left="1416" w:firstLine="708"/>
      </w:pPr>
      <w:r>
        <w:t xml:space="preserve">         </w:t>
      </w:r>
      <w:bookmarkStart w:id="0" w:name="_GoBack"/>
      <w:bookmarkEnd w:id="0"/>
      <w:r w:rsidR="00F36DF1">
        <w:t>SZCZEGÓŁOWY OPIS PRZEDMIOTU ZAMÓWIENIA</w:t>
      </w:r>
    </w:p>
    <w:p w:rsidR="00F36DF1" w:rsidRDefault="00F36DF1" w:rsidP="00F36DF1">
      <w:pPr>
        <w:spacing w:afterLines="80" w:after="192" w:line="276" w:lineRule="auto"/>
        <w:jc w:val="center"/>
      </w:pPr>
      <w:r>
        <w:t xml:space="preserve">w ramach </w:t>
      </w:r>
      <w:bookmarkStart w:id="1" w:name="_Hlk190345155"/>
      <w:r>
        <w:t>zadania</w:t>
      </w:r>
    </w:p>
    <w:p w:rsidR="00073824" w:rsidRDefault="00F36DF1" w:rsidP="00073824">
      <w:pPr>
        <w:spacing w:afterLines="80" w:after="192" w:line="276" w:lineRule="auto"/>
        <w:jc w:val="center"/>
        <w:rPr>
          <w:rFonts w:ascii="Arial" w:hAnsi="Arial" w:cs="Arial"/>
          <w:b/>
          <w:color w:val="00000A"/>
        </w:rPr>
      </w:pPr>
      <w:r w:rsidRPr="00F1734C">
        <w:rPr>
          <w:rFonts w:ascii="Arial" w:hAnsi="Arial" w:cs="Arial"/>
          <w:b/>
          <w:color w:val="00000A"/>
        </w:rPr>
        <w:t>Zakup</w:t>
      </w:r>
      <w:r>
        <w:rPr>
          <w:rFonts w:ascii="Arial" w:hAnsi="Arial" w:cs="Arial"/>
          <w:b/>
          <w:color w:val="00000A"/>
        </w:rPr>
        <w:t xml:space="preserve"> pomocy oprogramowania </w:t>
      </w:r>
      <w:r w:rsidRPr="00F1734C">
        <w:rPr>
          <w:rFonts w:ascii="Arial" w:hAnsi="Arial" w:cs="Arial"/>
          <w:b/>
          <w:color w:val="00000A"/>
        </w:rPr>
        <w:t>na potrzeby realizacji projektu „</w:t>
      </w:r>
      <w:r w:rsidRPr="00270C0F">
        <w:rPr>
          <w:rFonts w:ascii="Arial" w:hAnsi="Arial" w:cs="Arial"/>
          <w:b/>
          <w:bCs/>
          <w:color w:val="00000A"/>
        </w:rPr>
        <w:t xml:space="preserve">Przedszkole </w:t>
      </w:r>
      <w:r w:rsidR="007D1B9A">
        <w:rPr>
          <w:rFonts w:ascii="Arial" w:hAnsi="Arial" w:cs="Arial"/>
          <w:b/>
          <w:bCs/>
          <w:color w:val="00000A"/>
        </w:rPr>
        <w:br/>
      </w:r>
      <w:r w:rsidRPr="00270C0F">
        <w:rPr>
          <w:rFonts w:ascii="Arial" w:hAnsi="Arial" w:cs="Arial"/>
          <w:b/>
          <w:bCs/>
          <w:color w:val="00000A"/>
        </w:rPr>
        <w:t>w Skomlini</w:t>
      </w:r>
      <w:r w:rsidR="007D1B9A">
        <w:rPr>
          <w:rFonts w:ascii="Arial" w:hAnsi="Arial" w:cs="Arial"/>
          <w:b/>
          <w:bCs/>
          <w:color w:val="00000A"/>
        </w:rPr>
        <w:t>e – Przedszkolem Równych Szans”</w:t>
      </w:r>
      <w:r w:rsidRPr="00270C0F">
        <w:rPr>
          <w:rFonts w:ascii="Arial" w:hAnsi="Arial" w:cs="Arial"/>
          <w:b/>
          <w:bCs/>
          <w:color w:val="00000A"/>
        </w:rPr>
        <w:t xml:space="preserve"> nr FELD.08.10-IZ.00-0024/24</w:t>
      </w:r>
      <w:r w:rsidRPr="00270C0F">
        <w:rPr>
          <w:rFonts w:ascii="Arial" w:hAnsi="Arial" w:cs="Arial"/>
          <w:b/>
          <w:color w:val="00000A"/>
        </w:rPr>
        <w:t>.</w:t>
      </w:r>
      <w:bookmarkEnd w:id="1"/>
    </w:p>
    <w:p w:rsidR="004A6427" w:rsidRPr="00C720FF" w:rsidRDefault="00F36DF1" w:rsidP="00073824">
      <w:pPr>
        <w:spacing w:afterLines="80" w:after="192" w:line="276" w:lineRule="auto"/>
        <w:rPr>
          <w:rFonts w:cstheme="minorHAnsi"/>
          <w:sz w:val="20"/>
          <w:szCs w:val="20"/>
        </w:rPr>
      </w:pPr>
      <w:r w:rsidRPr="00C720FF">
        <w:rPr>
          <w:rFonts w:cstheme="minorHAnsi"/>
          <w:sz w:val="20"/>
          <w:szCs w:val="20"/>
        </w:rPr>
        <w:t xml:space="preserve"> </w:t>
      </w:r>
    </w:p>
    <w:tbl>
      <w:tblPr>
        <w:tblW w:w="10348" w:type="dxa"/>
        <w:tblInd w:w="-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5954"/>
        <w:gridCol w:w="1492"/>
      </w:tblGrid>
      <w:tr w:rsidR="00ED271F" w:rsidRPr="00C720FF" w:rsidTr="00F95A53">
        <w:trPr>
          <w:trHeight w:val="7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271F" w:rsidRPr="00C720FF" w:rsidRDefault="00ED271F" w:rsidP="00F95A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271F" w:rsidRPr="00C720FF" w:rsidRDefault="00ED271F" w:rsidP="00F95A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Nazwa przedmiotu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271F" w:rsidRPr="00C720FF" w:rsidRDefault="00ED271F" w:rsidP="00F95A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Opis minimalnych wymagań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271F" w:rsidRPr="00C720FF" w:rsidRDefault="00ED271F" w:rsidP="00F95A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Ilość</w:t>
            </w:r>
          </w:p>
        </w:tc>
      </w:tr>
      <w:tr w:rsidR="00ED271F" w:rsidRPr="00C720FF" w:rsidTr="00F95A53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271F" w:rsidRPr="00C720FF" w:rsidRDefault="00ED271F" w:rsidP="00F95A53">
            <w:pPr>
              <w:snapToGrid w:val="0"/>
              <w:jc w:val="both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060" w:rsidRPr="00C720FF" w:rsidRDefault="00814060" w:rsidP="007D1B9A">
            <w:pPr>
              <w:widowControl w:val="0"/>
              <w:overflowPunct w:val="0"/>
              <w:autoSpaceDE w:val="0"/>
              <w:ind w:right="12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Oprogramowanie terapeutyczne do pracy z osobami z zaburzeniami ze spektrum</w:t>
            </w:r>
            <w:r w:rsidR="007D1B9A">
              <w:rPr>
                <w:rFonts w:cstheme="minorHAnsi"/>
                <w:sz w:val="20"/>
                <w:szCs w:val="20"/>
              </w:rPr>
              <w:t xml:space="preserve"> </w:t>
            </w:r>
            <w:r w:rsidRPr="00C720FF">
              <w:rPr>
                <w:rFonts w:cstheme="minorHAnsi"/>
                <w:sz w:val="20"/>
                <w:szCs w:val="20"/>
              </w:rPr>
              <w:t xml:space="preserve">autyzmu dotyczące </w:t>
            </w:r>
            <w:r w:rsidR="00073824">
              <w:rPr>
                <w:rFonts w:cstheme="minorHAnsi"/>
                <w:sz w:val="20"/>
                <w:szCs w:val="20"/>
              </w:rPr>
              <w:t>sprawności werbalnych</w:t>
            </w:r>
            <w:r w:rsidR="007D1B9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73824" w:rsidRPr="00073824" w:rsidRDefault="00073824" w:rsidP="00814060">
            <w:pPr>
              <w:rPr>
                <w:rFonts w:cstheme="minorHAnsi"/>
                <w:b/>
              </w:rPr>
            </w:pPr>
            <w:r w:rsidRPr="00073824">
              <w:t>Zestaw interaktywnych ćwiczeń</w:t>
            </w:r>
            <w:r w:rsidRPr="00073824">
              <w:rPr>
                <w:b/>
              </w:rPr>
              <w:t xml:space="preserve"> </w:t>
            </w:r>
            <w:r w:rsidRPr="00073824">
              <w:rPr>
                <w:rStyle w:val="Pogrubienie"/>
                <w:b w:val="0"/>
              </w:rPr>
              <w:t xml:space="preserve">do pracy z </w:t>
            </w:r>
            <w:r w:rsidR="007D1B9A">
              <w:rPr>
                <w:rStyle w:val="Pogrubienie"/>
                <w:b w:val="0"/>
              </w:rPr>
              <w:t>dzieć</w:t>
            </w:r>
            <w:r w:rsidRPr="00073824">
              <w:rPr>
                <w:rStyle w:val="Pogrubienie"/>
                <w:b w:val="0"/>
              </w:rPr>
              <w:t xml:space="preserve">mi ze </w:t>
            </w:r>
            <w:hyperlink r:id="rId8" w:tgtFrame="_blank" w:history="1">
              <w:r w:rsidRPr="00073824">
                <w:rPr>
                  <w:rStyle w:val="Hipercze"/>
                  <w:bCs/>
                  <w:color w:val="auto"/>
                  <w:u w:val="none"/>
                </w:rPr>
                <w:t>spektrum autyzmu</w:t>
              </w:r>
            </w:hyperlink>
            <w:r w:rsidRPr="00073824">
              <w:rPr>
                <w:rStyle w:val="Pogrubienie"/>
                <w:b w:val="0"/>
              </w:rPr>
              <w:t>, a także niepełnosprawnością intelektualną, opóźnionym rozwojem mowy i innymi problemami komunikacyjnymi.</w:t>
            </w:r>
            <w:r w:rsidR="007D1B9A">
              <w:rPr>
                <w:rStyle w:val="Pogrubienie"/>
                <w:b w:val="0"/>
              </w:rPr>
              <w:t xml:space="preserve"> </w:t>
            </w:r>
            <w:r w:rsidR="007D1B9A">
              <w:rPr>
                <w:rFonts w:cstheme="minorHAnsi"/>
                <w:sz w:val="20"/>
                <w:szCs w:val="20"/>
              </w:rPr>
              <w:t>P</w:t>
            </w:r>
            <w:r w:rsidR="007D1B9A">
              <w:rPr>
                <w:rFonts w:cstheme="minorHAnsi"/>
                <w:sz w:val="20"/>
                <w:szCs w:val="20"/>
              </w:rPr>
              <w:t>oziom – edukacja przedszkolna</w:t>
            </w:r>
            <w:r w:rsidR="007D1B9A">
              <w:rPr>
                <w:rFonts w:cstheme="minorHAnsi"/>
                <w:sz w:val="20"/>
                <w:szCs w:val="20"/>
              </w:rPr>
              <w:t xml:space="preserve"> (od lat 4).</w:t>
            </w:r>
          </w:p>
          <w:p w:rsidR="00073824" w:rsidRPr="008237FE" w:rsidRDefault="008237FE" w:rsidP="0007382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8237FE">
              <w:rPr>
                <w:rFonts w:eastAsia="Times New Roman" w:cstheme="minorHAnsi"/>
                <w:lang w:eastAsia="pl-PL"/>
              </w:rPr>
              <w:t>Obejmuje</w:t>
            </w:r>
            <w:r w:rsidR="00073824" w:rsidRPr="00073824">
              <w:rPr>
                <w:rFonts w:eastAsia="Times New Roman" w:cstheme="minorHAnsi"/>
                <w:lang w:eastAsia="pl-PL"/>
              </w:rPr>
              <w:t xml:space="preserve"> 900 ekranów interaktywnych, blisko 100 kart pracy do wydruku</w:t>
            </w:r>
            <w:r w:rsidRPr="008237FE">
              <w:rPr>
                <w:rFonts w:eastAsia="Times New Roman" w:cstheme="minorHAnsi"/>
                <w:lang w:eastAsia="pl-PL"/>
              </w:rPr>
              <w:t xml:space="preserve">. </w:t>
            </w:r>
            <w:r w:rsidR="00073824" w:rsidRPr="00073824">
              <w:rPr>
                <w:rFonts w:eastAsia="Times New Roman" w:cstheme="minorHAnsi"/>
                <w:lang w:eastAsia="pl-PL"/>
              </w:rPr>
              <w:t>Zestaw tradycyjnych materiałów edukacyjnych uzupełniających multimedialne ćwiczenia</w:t>
            </w:r>
            <w:r w:rsidRPr="008237FE">
              <w:rPr>
                <w:rFonts w:eastAsia="Times New Roman" w:cstheme="minorHAnsi"/>
                <w:lang w:eastAsia="pl-PL"/>
              </w:rPr>
              <w:t>.</w:t>
            </w:r>
          </w:p>
          <w:p w:rsidR="008237FE" w:rsidRPr="00073824" w:rsidRDefault="008237FE" w:rsidP="00073824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eastAsia="pl-PL"/>
              </w:rPr>
            </w:pPr>
            <w:r w:rsidRPr="008237FE">
              <w:rPr>
                <w:rFonts w:eastAsia="Times New Roman" w:cstheme="minorHAnsi"/>
                <w:lang w:eastAsia="pl-PL"/>
              </w:rPr>
              <w:t>Zawartość tematyczna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Rzeczowniki – liczba pojedyncza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Rzeczowniki – liczba mnoga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Czasowniki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Przymiotniki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Kategorie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Sekwencje historyjek</w:t>
            </w:r>
          </w:p>
          <w:p w:rsidR="008237FE" w:rsidRPr="008237FE" w:rsidRDefault="008237FE" w:rsidP="008237FE">
            <w:pPr>
              <w:pStyle w:val="NormalnyWeb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237FE">
              <w:rPr>
                <w:rFonts w:asciiTheme="minorHAnsi" w:hAnsiTheme="minorHAnsi" w:cstheme="minorHAnsi"/>
                <w:sz w:val="22"/>
                <w:szCs w:val="22"/>
              </w:rPr>
              <w:t>Zajęcia tematyczne</w:t>
            </w:r>
          </w:p>
          <w:p w:rsidR="00814060" w:rsidRPr="00C720FF" w:rsidRDefault="00814060" w:rsidP="00814060">
            <w:pPr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Licencja bezterminowa.</w:t>
            </w:r>
          </w:p>
          <w:p w:rsidR="00814060" w:rsidRPr="00C720FF" w:rsidRDefault="00814060" w:rsidP="008140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Zamawiający dopuszcza rozwiązania równoważne.</w:t>
            </w:r>
          </w:p>
          <w:p w:rsidR="00ED271F" w:rsidRPr="00C720FF" w:rsidRDefault="00ED271F" w:rsidP="00F95A53">
            <w:pPr>
              <w:pStyle w:val="Nagwek3"/>
              <w:spacing w:before="0" w:after="0" w:line="39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271F" w:rsidRPr="00C720FF" w:rsidRDefault="00ED271F" w:rsidP="00F95A53">
            <w:pPr>
              <w:widowControl w:val="0"/>
              <w:overflowPunct w:val="0"/>
              <w:autoSpaceDE w:val="0"/>
              <w:ind w:right="12"/>
              <w:jc w:val="both"/>
              <w:rPr>
                <w:rFonts w:cstheme="minorHAnsi"/>
                <w:sz w:val="20"/>
                <w:szCs w:val="20"/>
              </w:rPr>
            </w:pPr>
            <w:r w:rsidRPr="00C720FF">
              <w:rPr>
                <w:rFonts w:cstheme="minorHAnsi"/>
                <w:sz w:val="20"/>
                <w:szCs w:val="20"/>
              </w:rPr>
              <w:t>1 sztuka</w:t>
            </w:r>
          </w:p>
        </w:tc>
      </w:tr>
    </w:tbl>
    <w:p w:rsidR="00073824" w:rsidRDefault="00073824"/>
    <w:p w:rsidR="00ED271F" w:rsidRDefault="00ED271F"/>
    <w:sectPr w:rsidR="00ED271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B3F" w:rsidRDefault="007B2B3F" w:rsidP="00C720FF">
      <w:pPr>
        <w:spacing w:after="0" w:line="240" w:lineRule="auto"/>
      </w:pPr>
      <w:r>
        <w:separator/>
      </w:r>
    </w:p>
  </w:endnote>
  <w:endnote w:type="continuationSeparator" w:id="0">
    <w:p w:rsidR="007B2B3F" w:rsidRDefault="007B2B3F" w:rsidP="00C7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1D" w:rsidRDefault="00FE2D1D" w:rsidP="00FE2D1D">
    <w:pPr>
      <w:tabs>
        <w:tab w:val="center" w:pos="4536"/>
        <w:tab w:val="right" w:pos="9072"/>
      </w:tabs>
      <w:jc w:val="center"/>
      <w:rPr>
        <w:rFonts w:ascii="Times New Roman" w:hAnsi="Times New Roman"/>
        <w:sz w:val="20"/>
        <w:szCs w:val="20"/>
        <w:lang w:val="x-none" w:eastAsia="zh-CN"/>
      </w:rPr>
    </w:pPr>
  </w:p>
  <w:p w:rsidR="00FE2D1D" w:rsidRPr="00AF1E23" w:rsidRDefault="00FE2D1D" w:rsidP="00FE2D1D">
    <w:pPr>
      <w:tabs>
        <w:tab w:val="center" w:pos="4536"/>
        <w:tab w:val="right" w:pos="9072"/>
      </w:tabs>
      <w:jc w:val="center"/>
      <w:rPr>
        <w:rFonts w:ascii="Times New Roman" w:hAnsi="Times New Roman"/>
        <w:sz w:val="20"/>
        <w:szCs w:val="20"/>
        <w:lang w:val="x-none" w:eastAsia="zh-CN"/>
      </w:rPr>
    </w:pPr>
    <w:r w:rsidRPr="00AF1E23">
      <w:rPr>
        <w:rFonts w:ascii="Times New Roman" w:hAnsi="Times New Roman"/>
        <w:sz w:val="20"/>
        <w:szCs w:val="20"/>
        <w:lang w:val="x-none" w:eastAsia="zh-CN"/>
      </w:rPr>
      <w:t>Projekt współfinansowany z Europejskiego Funduszu Społecznego Plus w ramach PROGRAMU REGIONALNEGO FUNDUSZE EUROPEJSKIE DLA ŁÓDZKIEGO 2021-2027</w:t>
    </w:r>
  </w:p>
  <w:p w:rsidR="00FE2D1D" w:rsidRDefault="007B2B3F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id w:val="521593262"/>
        <w:docPartObj>
          <w:docPartGallery w:val="Page Numbers (Bottom of Page)"/>
          <w:docPartUnique/>
        </w:docPartObj>
      </w:sdtPr>
      <w:sdtEndPr/>
      <w:sdtContent>
        <w:r w:rsidR="00FE2D1D"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FE2D1D">
          <w:rPr>
            <w:rFonts w:eastAsiaTheme="minorEastAsia" w:cs="Times New Roman"/>
          </w:rPr>
          <w:fldChar w:fldCharType="begin"/>
        </w:r>
        <w:r w:rsidR="00FE2D1D">
          <w:instrText>PAGE    \* MERGEFORMAT</w:instrText>
        </w:r>
        <w:r w:rsidR="00FE2D1D">
          <w:rPr>
            <w:rFonts w:eastAsiaTheme="minorEastAsia" w:cs="Times New Roman"/>
          </w:rPr>
          <w:fldChar w:fldCharType="separate"/>
        </w:r>
        <w:r w:rsidR="007F0541" w:rsidRPr="007F054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FE2D1D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sdtContent>
    </w:sdt>
  </w:p>
  <w:p w:rsidR="00FE2D1D" w:rsidRDefault="00FE2D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B3F" w:rsidRDefault="007B2B3F" w:rsidP="00C720FF">
      <w:pPr>
        <w:spacing w:after="0" w:line="240" w:lineRule="auto"/>
      </w:pPr>
      <w:r>
        <w:separator/>
      </w:r>
    </w:p>
  </w:footnote>
  <w:footnote w:type="continuationSeparator" w:id="0">
    <w:p w:rsidR="007B2B3F" w:rsidRDefault="007B2B3F" w:rsidP="00C7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0FF" w:rsidRDefault="00C720FF" w:rsidP="00C720FF">
    <w:pPr>
      <w:pStyle w:val="Nagwek"/>
      <w:tabs>
        <w:tab w:val="clear" w:pos="4536"/>
        <w:tab w:val="clear" w:pos="9072"/>
        <w:tab w:val="left" w:pos="4305"/>
      </w:tabs>
    </w:pPr>
    <w:r>
      <w:tab/>
    </w:r>
    <w:r w:rsidRPr="00494E1D">
      <w:rPr>
        <w:noProof/>
        <w:lang w:eastAsia="pl-PL"/>
      </w:rPr>
      <w:drawing>
        <wp:inline distT="0" distB="0" distL="0" distR="0">
          <wp:extent cx="6262370" cy="630555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237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20FF" w:rsidRDefault="00C720FF" w:rsidP="00C720F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25D49"/>
    <w:multiLevelType w:val="multilevel"/>
    <w:tmpl w:val="FD24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05EE7"/>
    <w:multiLevelType w:val="multilevel"/>
    <w:tmpl w:val="1A9A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DE0E10"/>
    <w:multiLevelType w:val="multilevel"/>
    <w:tmpl w:val="3FD88C8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583079B5"/>
    <w:multiLevelType w:val="multilevel"/>
    <w:tmpl w:val="D2BA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1C1179"/>
    <w:multiLevelType w:val="multilevel"/>
    <w:tmpl w:val="E7C0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820442"/>
    <w:multiLevelType w:val="multilevel"/>
    <w:tmpl w:val="111CD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27"/>
    <w:rsid w:val="00073824"/>
    <w:rsid w:val="00415D09"/>
    <w:rsid w:val="004A6427"/>
    <w:rsid w:val="004B7EDB"/>
    <w:rsid w:val="005237F9"/>
    <w:rsid w:val="00691FF8"/>
    <w:rsid w:val="006B69E0"/>
    <w:rsid w:val="006D7AEE"/>
    <w:rsid w:val="006F6B36"/>
    <w:rsid w:val="006F7C1F"/>
    <w:rsid w:val="00790D04"/>
    <w:rsid w:val="007B2B3F"/>
    <w:rsid w:val="007B7B95"/>
    <w:rsid w:val="007D1B9A"/>
    <w:rsid w:val="007F0541"/>
    <w:rsid w:val="00814060"/>
    <w:rsid w:val="008237FE"/>
    <w:rsid w:val="00881532"/>
    <w:rsid w:val="008C436E"/>
    <w:rsid w:val="008F40F3"/>
    <w:rsid w:val="0099410C"/>
    <w:rsid w:val="0099528A"/>
    <w:rsid w:val="009D17F8"/>
    <w:rsid w:val="00A30AE3"/>
    <w:rsid w:val="00A64598"/>
    <w:rsid w:val="00B729A0"/>
    <w:rsid w:val="00C329BB"/>
    <w:rsid w:val="00C720FF"/>
    <w:rsid w:val="00ED271F"/>
    <w:rsid w:val="00F36DF1"/>
    <w:rsid w:val="00F37851"/>
    <w:rsid w:val="00FE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22754"/>
  <w15:chartTrackingRefBased/>
  <w15:docId w15:val="{437A71FA-4846-44D2-A7BC-00DDEA333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rsid w:val="00ED271F"/>
    <w:pPr>
      <w:keepNext/>
      <w:keepLines/>
      <w:suppressAutoHyphens/>
      <w:autoSpaceDN w:val="0"/>
      <w:spacing w:before="160" w:after="80" w:line="256" w:lineRule="auto"/>
      <w:textAlignment w:val="baseline"/>
      <w:outlineLvl w:val="2"/>
    </w:pPr>
    <w:rPr>
      <w:rFonts w:ascii="Calibri" w:eastAsia="Times New Roman" w:hAnsi="Calibri" w:cs="Times New Roman"/>
      <w:color w:val="2E74B5"/>
      <w:kern w:val="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271F"/>
    <w:rPr>
      <w:rFonts w:ascii="Calibri" w:eastAsia="Times New Roman" w:hAnsi="Calibri" w:cs="Times New Roman"/>
      <w:color w:val="2E74B5"/>
      <w:kern w:val="3"/>
      <w:sz w:val="28"/>
      <w:szCs w:val="28"/>
    </w:rPr>
  </w:style>
  <w:style w:type="paragraph" w:styleId="Akapitzlist">
    <w:name w:val="List Paragraph"/>
    <w:basedOn w:val="Normalny"/>
    <w:uiPriority w:val="34"/>
    <w:qFormat/>
    <w:rsid w:val="00814060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4060"/>
    <w:rPr>
      <w:b/>
      <w:bCs/>
    </w:rPr>
  </w:style>
  <w:style w:type="character" w:styleId="Hipercze">
    <w:name w:val="Hyperlink"/>
    <w:uiPriority w:val="99"/>
    <w:unhideWhenUsed/>
    <w:rsid w:val="0081406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1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7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0FF"/>
  </w:style>
  <w:style w:type="paragraph" w:styleId="Stopka">
    <w:name w:val="footer"/>
    <w:basedOn w:val="Normalny"/>
    <w:link w:val="StopkaZnak"/>
    <w:uiPriority w:val="99"/>
    <w:unhideWhenUsed/>
    <w:rsid w:val="00C7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0FF"/>
  </w:style>
  <w:style w:type="character" w:customStyle="1" w:styleId="product-specs-listattribute-value">
    <w:name w:val="product-specs-list__attribute-value"/>
    <w:basedOn w:val="Domylnaczcionkaakapitu"/>
    <w:rsid w:val="00B72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nte.pl/category/terapia-autyz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51521-2264-446B-A8DE-1D34E65F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Ewa-OPTIMA</dc:creator>
  <cp:keywords/>
  <dc:description/>
  <cp:lastModifiedBy>Ewa-OPTIMA</cp:lastModifiedBy>
  <cp:revision>5</cp:revision>
  <cp:lastPrinted>2025-08-20T19:38:00Z</cp:lastPrinted>
  <dcterms:created xsi:type="dcterms:W3CDTF">2026-01-22T14:53:00Z</dcterms:created>
  <dcterms:modified xsi:type="dcterms:W3CDTF">2026-01-23T12:25:00Z</dcterms:modified>
</cp:coreProperties>
</file>